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凋落的昙花  新莽王朝兴亡往事</w:t>
      </w:r>
    </w:p>
    <w:p>
      <w:r>
        <w:rPr>
          <w:rFonts w:ascii="宋体" w:hAnsi="宋体" w:eastAsia="宋体"/>
          <w:sz w:val="24"/>
        </w:rPr>
        <w:t>雪域桃源编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凋落的昙花  新莽王朝兴亡往事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雪域桃源编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本书出售、求购地址：https://www.jiaokey.com/book/detail/12657808.html</w:t>
      </w:r>
    </w:p>
    <w:p>
      <w:r>
        <w:t>更多相关图书推荐：https://www.jiaokey.com</w:t>
      </w:r>
    </w:p>
    <w:p>
      <w:r>
        <w:t>雪域桃源编 其他作品：https://www.jiaokey.com/tag/雪域桃源编.html</w:t>
      </w:r>
    </w:p>
    <w:p>
      <w:r>
        <w:t>武汉：崇文书局 出版图书：https://www.jiaokey.com/tag/武汉：崇文书局.html</w:t>
      </w:r>
    </w:p>
    <w:p>
      <w:r>
        <w:t>关键词搜索：https://www.jiaokey.com/tag/凋落的昙花  新莽王朝兴亡往事.html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