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考研英语写作热点话题TOP120  2011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考研英语写作热点话题TOP120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本书出售、求购地址：https://www.jiaokey.com/book/detail/12657758.html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关键词搜索：https://www.jiaokey.com/tag/考研英语写作热点话题TOP120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