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社会工作概要  （含社会行政、劳动行政）</w:t>
      </w:r>
    </w:p>
    <w:p>
      <w:r>
        <w:rPr>
          <w:rFonts w:ascii="宋体" w:hAnsi="宋体" w:eastAsia="宋体"/>
          <w:sz w:val="24"/>
        </w:rPr>
        <w:t>廖荣利著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社会工作概要  （含社会行政、劳动行政）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本书出售、求购地址：https://www.jiaokey.com/book/detail/12657686.html</w:t>
      </w:r>
    </w:p>
    <w:p>
      <w:r>
        <w:t>更多相关图书推荐：https://www.jiaokey.com</w:t>
      </w:r>
    </w:p>
    <w:p>
      <w:r>
        <w:t>廖荣利著 其他作品：https://www.jiaokey.com/tag/廖荣利著.html</w:t>
      </w:r>
    </w:p>
    <w:p>
      <w:r>
        <w:t>关键词搜索：https://www.jiaokey.com/tag/社会工作概要  （含社会行政、劳动行政）.html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