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集体企业所得税业务手册  第3册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集体企业所得税业务手册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本书出售、求购地址：https://www.jiaokey.com/book/detail/12657680.html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关键词搜索：https://www.jiaokey.com/tag/集体企业所得税业务手册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