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小学生上学指南</w:t>
      </w:r>
    </w:p>
    <w:p>
      <w:r>
        <w:rPr>
          <w:rFonts w:ascii="宋体" w:hAnsi="宋体" w:eastAsia="宋体"/>
          <w:sz w:val="24"/>
        </w:rPr>
        <w:t>（法）纳塔利·西蒙多，安娜·维达尔著；沃尔克尔·泰恩阿尔插图；刘新译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小学生上学指南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（法）纳塔利·西蒙多，安娜·维达尔著；沃尔克尔·泰恩阿尔插图；刘新译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本书出售、求购地址：https://www.jiaokey.com/book/detail/12655525.html</w:t>
      </w:r>
    </w:p>
    <w:p>
      <w:r>
        <w:t>更多相关图书推荐：https://www.jiaokey.com</w:t>
      </w:r>
    </w:p>
    <w:p>
      <w:r>
        <w:t>（法）纳塔利·西蒙多，安娜·维达尔著；沃尔克尔·泰恩阿尔插图；刘新译 其他作品：https://www.jiaokey.com/tag/（法）纳塔利·西蒙多，安娜·维达尔著；沃尔克尔·泰恩阿尔插图；刘新译.html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关键词搜索：https://www.jiaokey.com/tag/小学生上学指南.html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