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解读服装商品企划</w:t>
      </w:r>
    </w:p>
    <w:p>
      <w:r>
        <w:rPr>
          <w:rFonts w:ascii="宋体" w:hAnsi="宋体" w:eastAsia="宋体"/>
          <w:sz w:val="24"/>
        </w:rPr>
        <w:t>中研时尚品牌管理咨询机构编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解读服装商品企划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中研时尚品牌管理咨询机构编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中研国际品牌管理咨询机构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本书出售、求购地址：https://www.jiaokey.com/book/detail/12655371.html</w:t>
      </w:r>
    </w:p>
    <w:p>
      <w:r>
        <w:t>更多相关图书推荐：https://www.jiaokey.com</w:t>
      </w:r>
    </w:p>
    <w:p>
      <w:r>
        <w:t>中研时尚品牌管理咨询机构编 其他作品：https://www.jiaokey.com/tag/中研时尚品牌管理咨询机构编.html</w:t>
      </w:r>
    </w:p>
    <w:p>
      <w:r>
        <w:t>中研国际品牌管理咨询机构 出版图书：https://www.jiaokey.com/tag/中研国际品牌管理咨询机构.html</w:t>
      </w:r>
    </w:p>
    <w:p>
      <w:r>
        <w:t>关键词搜索：https://www.jiaokey.com/tag/解读服装商品企划.html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