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时装生活史  人类炫耀自我3500年</w:t>
      </w:r>
    </w:p>
    <w:p>
      <w:r>
        <w:rPr>
          <w:rFonts w:ascii="宋体" w:hAnsi="宋体" w:eastAsia="宋体"/>
          <w:sz w:val="24"/>
        </w:rPr>
        <w:t>（英）普兰温·科斯格拉芙著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时装生活史  人类炫耀自我3500年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（英）普兰温·科斯格拉芙著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本书出售、求购地址：https://www.jiaokey.com/book/detail/12654182.html</w:t>
      </w:r>
    </w:p>
    <w:p>
      <w:r>
        <w:t>更多相关图书推荐：https://www.jiaokey.com</w:t>
      </w:r>
    </w:p>
    <w:p>
      <w:r>
        <w:t>（英）普兰温·科斯格拉芙著 其他作品：https://www.jiaokey.com/tag/（英）普兰温·科斯格拉芙著.html</w:t>
      </w:r>
    </w:p>
    <w:p>
      <w:r>
        <w:t>关键词搜索：https://www.jiaokey.com/tag/时装生活史  人类炫耀自我3500年.html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