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哈萨克医药诊治研究与临床应用</w:t>
      </w:r>
    </w:p>
    <w:p>
      <w:r>
        <w:rPr>
          <w:rFonts w:ascii="宋体" w:hAnsi="宋体" w:eastAsia="宋体"/>
          <w:sz w:val="24"/>
        </w:rPr>
        <w:t>努巴河提·司玛胡里编著；王仁，刘锡国译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哈萨克医药诊治研究与临床应用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努巴河提·司玛胡里编著；王仁，刘锡国译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本书出售、求购地址：https://www.jiaokey.com/book/detail/12653858.html</w:t>
      </w:r>
    </w:p>
    <w:p>
      <w:r>
        <w:t>更多相关图书推荐：https://www.jiaokey.com</w:t>
      </w:r>
    </w:p>
    <w:p>
      <w:r>
        <w:t>努巴河提·司玛胡里编著；王仁，刘锡国译 其他作品：https://www.jiaokey.com/tag/努巴河提·司玛胡里编著；王仁，刘锡国译.html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关键词搜索：https://www.jiaokey.com/tag/哈萨克医药诊治研究与临床应用.html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