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书名：广州美术学院留院作品精选  基础篇  色彩静物与人物</w:t>
      </w:r>
    </w:p>
    <w:p>
      <w:r>
        <w:t>作者：黄勇，赵峥嵘，贾开岚编</w:t>
      </w:r>
    </w:p>
    <w:p>
      <w:r>
        <w:t>出版社：武汉：湖北美术出版社</w:t>
      </w:r>
    </w:p>
    <w:p>
      <w:r>
        <w:t>出版日期：2009.06</w:t>
      </w:r>
    </w:p>
    <w:p>
      <w:r>
        <w:t>总页数：72</w:t>
      </w:r>
    </w:p>
    <w:p>
      <w:r>
        <w:t>更多请访问教客网: www.jiaokey.com</w:t>
      </w:r>
    </w:p>
    <w:p>
      <w:r>
        <w:t>广州美术学院留院作品精选  基础篇  色彩静物与人物 评论地址：https://www.jiaokey.com/book/detail/12652918.html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