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英语专业三项技能突破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英语专业三项技能突破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本书出售、求购地址：https://www.jiaokey.com/book/detail/12651907.html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关键词搜索：https://www.jiaokey.com/tag/英语专业三项技能突破.html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