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  四体常用5000字</w:t>
      </w:r>
    </w:p>
    <w:p>
      <w:r>
        <w:t>作者：顾仲晏著</w:t>
      </w:r>
    </w:p>
    <w:p>
      <w:r>
        <w:t>出版社：贵阳：贵州科技出版社</w:t>
      </w:r>
    </w:p>
    <w:p>
      <w:r>
        <w:t>出版日期：1994.05</w:t>
      </w:r>
    </w:p>
    <w:p>
      <w:r>
        <w:t>总页数：257</w:t>
      </w:r>
    </w:p>
    <w:p>
      <w:r>
        <w:t>更多请访问教客网: www.jiaokey.com</w:t>
      </w:r>
    </w:p>
    <w:p>
      <w:r>
        <w:t>钢笔书法  四体常用5000字 评论地址：https://www.jiaokey.com/book/detail/12649933.html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