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诗魂余韵  屈原传说及其他</w:t>
      </w:r>
    </w:p>
    <w:p>
      <w:r>
        <w:rPr>
          <w:rFonts w:ascii="宋体" w:hAnsi="宋体" w:eastAsia="宋体"/>
          <w:sz w:val="24"/>
        </w:rPr>
        <w:t>张伟权，周凌云著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诗魂余韵  屈原传说及其他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张伟权，周凌云著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本书出售、求购地址：https://www.jiaokey.com/book/detail/12649446.html</w:t>
      </w:r>
    </w:p>
    <w:p>
      <w:r>
        <w:t>更多相关图书推荐：https://www.jiaokey.com</w:t>
      </w:r>
    </w:p>
    <w:p>
      <w:r>
        <w:t>张伟权，周凌云著 其他作品：https://www.jiaokey.com/tag/张伟权，周凌云著.html</w:t>
      </w:r>
    </w:p>
    <w:p>
      <w:r>
        <w:t>北京：中国书籍出版社 出版图书：https://www.jiaokey.com/tag/北京：中国书籍出版社.html</w:t>
      </w:r>
    </w:p>
    <w:p>
      <w:r>
        <w:t>关键词搜索：https://www.jiaokey.com/tag/诗魂余韵  屈原传说及其他.html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