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高血脂高血糖防治宝典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高血脂高血糖防治宝典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本书出售、求购地址：https://www.jiaokey.com/book/detail/12648946.html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关键词搜索：https://www.jiaokey.com/tag/高血脂高血糖防治宝典.html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