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书名：社会性别视角下的家庭时间配置</w:t>
      </w:r>
    </w:p>
    <w:p>
      <w:r>
        <w:t>作者：许艳丽著</w:t>
      </w:r>
    </w:p>
    <w:p>
      <w:r>
        <w:t>出版社：天津：天津人民出版社</w:t>
      </w:r>
    </w:p>
    <w:p>
      <w:r>
        <w:t>出版日期：2007.10</w:t>
      </w:r>
    </w:p>
    <w:p>
      <w:r>
        <w:t>总页数：299</w:t>
      </w:r>
    </w:p>
    <w:p>
      <w:r>
        <w:t>更多请访问教客网: www.jiaokey.com</w:t>
      </w:r>
    </w:p>
    <w:p>
      <w:r>
        <w:t>社会性别视角下的家庭时间配置 评论地址：https://www.jiaokey.com/book/detail/12648005.html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