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科学养猪实用技术</w:t>
      </w:r>
    </w:p>
    <w:p>
      <w:r>
        <w:rPr>
          <w:rFonts w:ascii="宋体" w:hAnsi="宋体" w:eastAsia="宋体"/>
          <w:sz w:val="24"/>
        </w:rPr>
        <w:t>郭正已，杜新宇编撰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科学养猪实用技术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郭正已，杜新宇编撰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榆林种猪场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本书出售、求购地址：https://www.jiaokey.com/book/detail/12647376.html</w:t>
      </w:r>
    </w:p>
    <w:p>
      <w:r>
        <w:t>更多相关图书推荐：https://www.jiaokey.com</w:t>
      </w:r>
    </w:p>
    <w:p>
      <w:r>
        <w:t>郭正已，杜新宇编撰 其他作品：https://www.jiaokey.com/tag/郭正已，杜新宇编撰.html</w:t>
      </w:r>
    </w:p>
    <w:p>
      <w:r>
        <w:t>榆林种猪场 出版图书：https://www.jiaokey.com/tag/榆林种猪场.html</w:t>
      </w:r>
    </w:p>
    <w:p>
      <w:r>
        <w:t>关键词搜索：https://www.jiaokey.com/tag/科学养猪实用技术.html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