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书名：何处是“江南”  清朝正统观的确立与士林精神世界的变异</w:t>
      </w:r>
    </w:p>
    <w:p>
      <w:r>
        <w:t>作者：杨念群著</w:t>
      </w:r>
    </w:p>
    <w:p>
      <w:r>
        <w:t>出版社：</w:t>
      </w:r>
    </w:p>
    <w:p>
      <w:r>
        <w:t>出版日期：2010.07</w:t>
      </w:r>
    </w:p>
    <w:p>
      <w:r>
        <w:t>总页数：421</w:t>
      </w:r>
    </w:p>
    <w:p>
      <w:r>
        <w:t>更多请访问教客网: www.jiaokey.com</w:t>
      </w:r>
    </w:p>
    <w:p>
      <w:r>
        <w:t>何处是“江南”  清朝正统观的确立与士林精神世界的变异 评论地址：https://www.jiaokey.com/book/detail/12646161.html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