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书名：生命阅读与神话解构  20世纪中国文学经典文本的重新释义</w:t>
      </w:r>
    </w:p>
    <w:p>
      <w:r>
        <w:t>作者：宋剑华著</w:t>
      </w:r>
    </w:p>
    <w:p>
      <w:r>
        <w:t>出版社：广州：广东人民出版社</w:t>
      </w:r>
    </w:p>
    <w:p>
      <w:r>
        <w:t>出版日期：2010.06</w:t>
      </w:r>
    </w:p>
    <w:p>
      <w:r>
        <w:t>总页数：305</w:t>
      </w:r>
    </w:p>
    <w:p>
      <w:r>
        <w:t>更多请访问教客网: www.jiaokey.com</w:t>
      </w:r>
    </w:p>
    <w:p>
      <w:r>
        <w:t>生命阅读与神话解构  20世纪中国文学经典文本的重新释义 评论地址：https://www.jiaokey.com/book/detail/12645619.html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