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CS4视觉特效设计与制作实例精讲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CS4视觉特效设计与制作实例精讲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本书出售、求购地址：https://www.jiaokey.com/book/detail/12643725.html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CS4视觉特效设计与制作实例精讲.html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