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提早6小时下班的工作术  用架构化创造最高效率</w:t>
      </w:r>
    </w:p>
    <w:p>
      <w:r>
        <w:rPr>
          <w:rFonts w:ascii="宋体" w:hAnsi="宋体" w:eastAsia="宋体"/>
          <w:sz w:val="24"/>
        </w:rPr>
        <w:t>泉正人著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提早6小时下班的工作术  用架构化创造最高效率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本书出售、求购地址：https://www.jiaokey.com/book/detail/12639202.html</w:t>
      </w:r>
    </w:p>
    <w:p>
      <w:r>
        <w:t>更多相关图书推荐：https://www.jiaokey.com</w:t>
      </w:r>
    </w:p>
    <w:p>
      <w:r>
        <w:t>泉正人著 其他作品：https://www.jiaokey.com/tag/泉正人著.html</w:t>
      </w:r>
    </w:p>
    <w:p>
      <w:r>
        <w:t>先觉 出版图书：https://www.jiaokey.com/tag/先觉.html</w:t>
      </w:r>
    </w:p>
    <w:p>
      <w:r>
        <w:t>关键词搜索：https://www.jiaokey.com/tag/提早6小时下班的工作术  用架构化创造最高效率.html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