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猎熊记  一则投资银行倒闭的故事</w:t>
      </w:r>
    </w:p>
    <w:p>
      <w:r>
        <w:rPr>
          <w:rFonts w:ascii="宋体" w:hAnsi="宋体" w:eastAsia="宋体"/>
          <w:sz w:val="24"/>
        </w:rPr>
        <w:t>比尔·班柏，安德鲁·史宾赛著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猎熊记  一则投资银行倒闭的故事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比尔·班柏，安德鲁·史宾赛著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本书出售、求购地址：https://www.jiaokey.com/book/detail/12639197.html</w:t>
      </w:r>
    </w:p>
    <w:p>
      <w:r>
        <w:t>更多相关图书推荐：https://www.jiaokey.com</w:t>
      </w:r>
    </w:p>
    <w:p>
      <w:r>
        <w:t>比尔·班柏，安德鲁·史宾赛著 其他作品：https://www.jiaokey.com/tag/比尔·班柏，安德鲁·史宾赛著.html</w:t>
      </w:r>
    </w:p>
    <w:p>
      <w:r>
        <w:t>时报文化 出版图书：https://www.jiaokey.com/tag/时报文化.html</w:t>
      </w:r>
    </w:p>
    <w:p>
      <w:r>
        <w:t>关键词搜索：https://www.jiaokey.com/tag/猎熊记  一则投资银行倒闭的故事.html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