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陆沉</w:t>
      </w:r>
    </w:p>
    <w:p>
      <w:r>
        <w:rPr>
          <w:rFonts w:ascii="宋体" w:hAnsi="宋体" w:eastAsia="宋体"/>
          <w:sz w:val="24"/>
        </w:rPr>
        <w:t>（美）赛尔维司（G.P.Serviss）著；安子介，艾维章译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（美）赛尔维司（G.P.Serviss）著；安子介，艾维章译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本书出售、求购地址：https://www.jiaokey.com/book/detail/12637441.html</w:t>
      </w:r>
    </w:p>
    <w:p>
      <w:r>
        <w:t>更多相关图书推荐：https://www.jiaokey.com</w:t>
      </w:r>
    </w:p>
    <w:p>
      <w:r>
        <w:t>（美）赛尔维司（G.P.Serviss）著；安子介，艾维章译 其他作品：https://www.jiaokey.com/tag/（美）赛尔维司（G.P.Serviss）著；安子介，艾维章译.html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关键词搜索：https://www.jiaokey.com/tag/陆沉.html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