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创造性销售战略</w:t>
      </w:r>
    </w:p>
    <w:p>
      <w:r>
        <w:rPr>
          <w:rFonts w:ascii="宋体" w:hAnsi="宋体" w:eastAsia="宋体"/>
          <w:sz w:val="24"/>
        </w:rPr>
        <w:t>田中荣司著；詹志成译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创造性销售战略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田中荣司著；詹志成译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本书出售、求购地址：https://www.jiaokey.com/book/detail/12637016.html</w:t>
      </w:r>
    </w:p>
    <w:p>
      <w:r>
        <w:t>更多相关图书推荐：https://www.jiaokey.com</w:t>
      </w:r>
    </w:p>
    <w:p>
      <w:r>
        <w:t>田中荣司著；詹志成译 其他作品：https://www.jiaokey.com/tag/田中荣司著；詹志成译.html</w:t>
      </w:r>
    </w:p>
    <w:p>
      <w:r>
        <w:t>五南出版社 出版图书：https://www.jiaokey.com/tag/五南出版社.html</w:t>
      </w:r>
    </w:p>
    <w:p>
      <w:r>
        <w:t>关键词搜索：https://www.jiaokey.com/tag/创造性销售战略.html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