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可怕的浙江人  中国第一财富制造商</w:t>
      </w:r>
    </w:p>
    <w:p>
      <w:r>
        <w:rPr>
          <w:rFonts w:ascii="宋体" w:hAnsi="宋体" w:eastAsia="宋体"/>
          <w:sz w:val="24"/>
        </w:rPr>
        <w:t>高志明著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可怕的浙江人  中国第一财富制造商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本书出售、求购地址：https://www.jiaokey.com/book/detail/12636959.html</w:t>
      </w:r>
    </w:p>
    <w:p>
      <w:r>
        <w:t>更多相关图书推荐：https://www.jiaokey.com</w:t>
      </w:r>
    </w:p>
    <w:p>
      <w:r>
        <w:t>高志明著 其他作品：https://www.jiaokey.com/tag/高志明著.html</w:t>
      </w:r>
    </w:p>
    <w:p>
      <w:r>
        <w:t>北京：长安出版社发行部 出版图书：https://www.jiaokey.com/tag/北京：长安出版社发行部.html</w:t>
      </w:r>
    </w:p>
    <w:p>
      <w:r>
        <w:t>关键词搜索：https://www.jiaokey.com/tag/商业经营-经验-浙江省.html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