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香港商场精英榜</w:t>
      </w:r>
    </w:p>
    <w:p>
      <w:r>
        <w:rPr>
          <w:rFonts w:ascii="宋体" w:hAnsi="宋体" w:eastAsia="宋体"/>
          <w:sz w:val="24"/>
        </w:rPr>
        <w:t>齐以正，陶世明等著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香港商场精英榜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齐以正，陶世明等著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本书出售、求购地址：https://www.jiaokey.com/book/detail/12635031.html</w:t>
      </w:r>
    </w:p>
    <w:p>
      <w:r>
        <w:t>更多相关图书推荐：https://www.jiaokey.com</w:t>
      </w:r>
    </w:p>
    <w:p>
      <w:r>
        <w:t>齐以正，陶世明等著 其他作品：https://www.jiaokey.com/tag/齐以正，陶世明等著.html</w:t>
      </w:r>
    </w:p>
    <w:p>
      <w:r>
        <w:t>文艺书屋 出版图书：https://www.jiaokey.com/tag/文艺书屋.html</w:t>
      </w:r>
    </w:p>
    <w:p>
      <w:r>
        <w:t>关键词搜索：https://www.jiaokey.com/tag/香港商场精英榜.html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