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民众防空应有的常识</w:t>
      </w:r>
    </w:p>
    <w:p>
      <w:r>
        <w:rPr>
          <w:rFonts w:ascii="宋体" w:hAnsi="宋体" w:eastAsia="宋体"/>
          <w:sz w:val="24"/>
        </w:rPr>
        <w:t>蔡继伦，郜郁文编著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民众防空应有的常识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蔡继伦，郜郁文编著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本书出售、求购地址：https://www.jiaokey.com/book/detail/12633959.html</w:t>
      </w:r>
    </w:p>
    <w:p>
      <w:r>
        <w:t>更多相关图书推荐：https://www.jiaokey.com</w:t>
      </w:r>
    </w:p>
    <w:p>
      <w:r>
        <w:t>蔡继伦，郜郁文编著 其他作品：https://www.jiaokey.com/tag/蔡继伦，郜郁文编著.html</w:t>
      </w:r>
    </w:p>
    <w:p>
      <w:r>
        <w:t>军用图书社 出版图书：https://www.jiaokey.com/tag/军用图书社.html</w:t>
      </w:r>
    </w:p>
    <w:p>
      <w:r>
        <w:t>关键词搜索：https://www.jiaokey.com/tag/民众防空应有的常识.html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