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书名：玄黄 为一支竹笛和八把大提琴而作 for a Chinese flute and eight cellos</w:t>
      </w:r>
    </w:p>
    <w:p>
      <w:r>
        <w:t>作者：唐建平作曲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总页数：34</w:t>
      </w:r>
    </w:p>
    <w:p>
      <w:r>
        <w:t>更多请访问教客网: www.jiaokey.com</w:t>
      </w:r>
    </w:p>
    <w:p>
      <w:r>
        <w:t>玄黄 为一支竹笛和八把大提琴而作 for a Chinese flute and eight cellos 评论地址：https://www.jiaokey.com/book/detail/12633183.html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