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暨南大学2004年研究生暑期三下乡  井冈山“三农”问题调研论文集</w:t>
      </w:r>
    </w:p>
    <w:p>
      <w:r>
        <w:rPr>
          <w:rFonts w:ascii="宋体" w:hAnsi="宋体" w:eastAsia="宋体"/>
          <w:sz w:val="24"/>
        </w:rPr>
        <w:t>共青团暨南大学研究生委员会编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暨南大学2004年研究生暑期三下乡  井冈山“三农”问题调研论文集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共青团暨南大学研究生委员会编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本书出售、求购地址：https://www.jiaokey.com/book/detail/12633018.html</w:t>
      </w:r>
    </w:p>
    <w:p>
      <w:r>
        <w:t>更多相关图书推荐：https://www.jiaokey.com</w:t>
      </w:r>
    </w:p>
    <w:p>
      <w:r>
        <w:t>共青团暨南大学研究生委员会编 其他作品：https://www.jiaokey.com/tag/共青团暨南大学研究生委员会编.html</w:t>
      </w:r>
    </w:p>
    <w:p>
      <w:r>
        <w:t>关键词搜索：https://www.jiaokey.com/tag/暨南大学2004年研究生暑期三下乡  井冈山“三农”问题调研论文集.html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