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初级指挥院校学员能力评价</w:t>
      </w:r>
    </w:p>
    <w:p>
      <w:r>
        <w:rPr>
          <w:rFonts w:ascii="宋体" w:hAnsi="宋体" w:eastAsia="宋体"/>
          <w:sz w:val="24"/>
        </w:rPr>
        <w:t>兰俊，阎照斌，赵琨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初级指挥院校学员能力评价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兰俊，阎照斌，赵琨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本书出售、求购地址：https://www.jiaokey.com/book/detail/12632586.html</w:t>
      </w:r>
    </w:p>
    <w:p>
      <w:r>
        <w:t>更多相关图书推荐：https://www.jiaokey.com</w:t>
      </w:r>
    </w:p>
    <w:p>
      <w:r>
        <w:t>兰俊，阎照斌，赵琨 其他作品：https://www.jiaokey.com/tag/兰俊，阎照斌，赵琨.html</w:t>
      </w:r>
    </w:p>
    <w:p>
      <w:r>
        <w:t>济南市：黄河出版社 出版图书：https://www.jiaokey.com/tag/济南市：黄河出版社.html</w:t>
      </w:r>
    </w:p>
    <w:p>
      <w:r>
        <w:t>关键词搜索：https://www.jiaokey.com/tag/初级指挥院校学员能力评价.html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