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关中农村人口问题  关于1273农家灾荒与人口之调查研究</w:t>
      </w:r>
    </w:p>
    <w:p>
      <w:r>
        <w:rPr>
          <w:rFonts w:ascii="宋体" w:hAnsi="宋体" w:eastAsia="宋体"/>
          <w:sz w:val="24"/>
        </w:rPr>
        <w:t>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关中农村人口问题  关于1273农家灾荒与人口之调查研究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国立西北农林专科学校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本书出售、求购地址：https://www.jiaokey.com/book/detail/12627966.html</w:t>
      </w:r>
    </w:p>
    <w:p>
      <w:r>
        <w:t>更多相关图书推荐：https://www.jiaokey.com</w:t>
      </w:r>
    </w:p>
    <w:p>
      <w:r>
        <w:t>蒋杰著 其他作品：https://www.jiaokey.com/tag/蒋杰著.html</w:t>
      </w:r>
    </w:p>
    <w:p>
      <w:r>
        <w:t>国立西北农林专科学校 出版图书：https://www.jiaokey.com/tag/国立西北农林专科学校.html</w:t>
      </w:r>
    </w:p>
    <w:p>
      <w:r>
        <w:t>关键词搜索：https://www.jiaokey.com/tag/关中农村人口问题  关于1273农家灾荒与人口之调查研究.html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