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杨树速生丰产林</w:t>
      </w:r>
    </w:p>
    <w:p>
      <w:r>
        <w:rPr>
          <w:rFonts w:ascii="宋体" w:hAnsi="宋体" w:eastAsia="宋体"/>
          <w:sz w:val="24"/>
        </w:rPr>
        <w:t>国家林业局速生丰产用材林基地，建设工程管理办公室主编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杨树速生丰产林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国家林业局速生丰产用材林基地，建设工程管理办公室主编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本书出售、求购地址：https://www.jiaokey.com/book/detail/12626729.html</w:t>
      </w:r>
    </w:p>
    <w:p>
      <w:r>
        <w:t>更多相关图书推荐：https://www.jiaokey.com</w:t>
      </w:r>
    </w:p>
    <w:p>
      <w:r>
        <w:t>国家林业局速生丰产用材林基地，建设工程管理办公室主编 其他作品：https://www.jiaokey.com/tag/国家林业局速生丰产用材林基地，建设工程管理办公室主编.html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关键词搜索：https://www.jiaokey.com/tag/杨树速生丰产林.html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