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知识产权疑难问题专家论证  2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知识产权疑难问题专家论证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本书出售、求购地址：https://www.jiaokey.com/book/detail/12624722.html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关键词搜索：https://www.jiaokey.com/tag/知识产权疑难问题专家论证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