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张仲景伤寒原文点精  卷2</w:t>
      </w:r>
    </w:p>
    <w:p>
      <w:r>
        <w:rPr>
          <w:rFonts w:ascii="宋体" w:hAnsi="宋体" w:eastAsia="宋体"/>
          <w:sz w:val="24"/>
        </w:rPr>
        <w:t>（清）孟承意著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张仲景伤寒原文点精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（清）孟承意著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本书出售、求购地址：https://www.jiaokey.com/book/detail/12624316.html</w:t>
      </w:r>
    </w:p>
    <w:p>
      <w:r>
        <w:t>更多相关图书推荐：https://www.jiaokey.com</w:t>
      </w:r>
    </w:p>
    <w:p>
      <w:r>
        <w:t>（清）孟承意著 其他作品：https://www.jiaokey.com/tag/（清）孟承意著.html</w:t>
      </w:r>
    </w:p>
    <w:p>
      <w:r>
        <w:t>关键词搜索：https://www.jiaokey.com/tag/张仲景伤寒原文点精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