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知识经营之道  如何从知识中找价值</w:t>
      </w:r>
    </w:p>
    <w:p>
      <w:r>
        <w:rPr>
          <w:rFonts w:ascii="宋体" w:hAnsi="宋体" w:eastAsia="宋体"/>
          <w:sz w:val="24"/>
        </w:rPr>
        <w:t>野中郁次郎，绀野登著；陈耀茂译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知识经营之道  如何从知识中找价值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野中郁次郎，绀野登著；陈耀茂译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中卫发展中心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本书出售、求购地址：https://www.jiaokey.com/book/detail/12622328.html</w:t>
      </w:r>
    </w:p>
    <w:p>
      <w:r>
        <w:t>更多相关图书推荐：https://www.jiaokey.com</w:t>
      </w:r>
    </w:p>
    <w:p>
      <w:r>
        <w:t>野中郁次郎，绀野登著；陈耀茂译 其他作品：https://www.jiaokey.com/tag/野中郁次郎，绀野登著；陈耀茂译.html</w:t>
      </w:r>
    </w:p>
    <w:p>
      <w:r>
        <w:t>中卫发展中心 出版图书：https://www.jiaokey.com/tag/中卫发展中心.html</w:t>
      </w:r>
    </w:p>
    <w:p>
      <w:r>
        <w:t>关键词搜索：https://www.jiaokey.com/tag/知识经营之道  如何从知识中找价值.html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