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书名：高强度钢超高周疲劳性能  非金属夹杂物的影响</w:t>
      </w:r>
    </w:p>
    <w:p>
      <w:r>
        <w:t>作者:李守新，翁宇庆，惠卫军，杨振国著</w:t>
      </w:r>
    </w:p>
    <w:p>
      <w:r>
        <w:t>出版社:北京：冶金工业出版社</w:t>
      </w:r>
    </w:p>
    <w:p>
      <w:r>
        <w:t>出版日期：2010.05</w:t>
      </w:r>
    </w:p>
    <w:p>
      <w:r>
        <w:t>总页数：150</w:t>
      </w:r>
    </w:p>
    <w:p>
      <w:r>
        <w:t>更多请访问教客网:www.jiaokey.com</w:t>
      </w:r>
    </w:p>
    <w:p>
      <w:r>
        <w:t>高强度钢超高周疲劳性能  非金属夹杂物的影响评论地址：https://www.jiaokey.com/book/detail/12621675.html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