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情系金阳</w:t>
      </w:r>
    </w:p>
    <w:p>
      <w:r>
        <w:rPr>
          <w:rFonts w:ascii="宋体" w:hAnsi="宋体" w:eastAsia="宋体"/>
          <w:sz w:val="24"/>
        </w:rPr>
        <w:t>周放主编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情系金阳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本书出售、求购地址：https://www.jiaokey.com/book/detail/12617628.html</w:t>
      </w:r>
    </w:p>
    <w:p>
      <w:r>
        <w:t>更多相关图书推荐：https://www.jiaokey.com</w:t>
      </w:r>
    </w:p>
    <w:p>
      <w:r>
        <w:t>周放主编 其他作品：https://www.jiaokey.com/tag/周放主编.html</w:t>
      </w:r>
    </w:p>
    <w:p>
      <w:r>
        <w:t>四川出版集团；成都：天地出版社 出版图书：https://www.jiaokey.com/tag/四川出版集团；成都：天地出版社.html</w:t>
      </w:r>
    </w:p>
    <w:p>
      <w:r>
        <w:t>关键词搜索：https://www.jiaokey.com/tag/情系金阳.html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