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绿色基础设施  景观与社区</w:t>
      </w:r>
    </w:p>
    <w:p>
      <w:r>
        <w:rPr>
          <w:rFonts w:ascii="宋体" w:hAnsi="宋体" w:eastAsia="宋体"/>
          <w:sz w:val="24"/>
        </w:rPr>
        <w:t>黄丽玲，朱强，杜秀文，刘琴博等译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绿色基础设施  景观与社区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黄丽玲，朱强，杜秀文，刘琴博等译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本书出售、求购地址：https://www.jiaokey.com/book/detail/12617033.html</w:t>
      </w:r>
    </w:p>
    <w:p>
      <w:r>
        <w:t>更多相关图书推荐：https://www.jiaokey.com</w:t>
      </w:r>
    </w:p>
    <w:p>
      <w:r>
        <w:t>黄丽玲，朱强，杜秀文，刘琴博等译 其他作品：https://www.jiaokey.com/tag/黄丽玲，朱强，杜秀文，刘琴博等译.html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关键词搜索：https://www.jiaokey.com/tag/绿色基础设施  景观与社区.html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