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书名：城市形态研究的理论与实践  第16届国际城市形态论坛论文选</w:t>
      </w:r>
    </w:p>
    <w:p>
      <w:r>
        <w:t>作者：田银生，谷凯主编</w:t>
      </w:r>
    </w:p>
    <w:p>
      <w:r>
        <w:t>出版社：广州：华南理工大学出版社</w:t>
      </w:r>
    </w:p>
    <w:p>
      <w:r>
        <w:t>出版日期：2010.04</w:t>
      </w:r>
    </w:p>
    <w:p>
      <w:r>
        <w:t>总页数：279</w:t>
      </w:r>
    </w:p>
    <w:p>
      <w:r>
        <w:t>更多请访问教客网: www.jiaokey.com</w:t>
      </w:r>
    </w:p>
    <w:p>
      <w:r>
        <w:t>城市形态研究的理论与实践  第16届国际城市形态论坛论文选 评论地址：https://www.jiaokey.com/book/detail/12616578.html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