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现代汉语语法修辞练习题参考答案</w:t>
      </w:r>
    </w:p>
    <w:p>
      <w:r>
        <w:rPr>
          <w:rFonts w:ascii="宋体" w:hAnsi="宋体" w:eastAsia="宋体"/>
          <w:sz w:val="24"/>
        </w:rPr>
        <w:t>黄汉生主编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现代汉语语法修辞练习题参考答案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本书出售、求购地址：https://www.jiaokey.com/book/detail/12614756.html</w:t>
      </w:r>
    </w:p>
    <w:p>
      <w:r>
        <w:t>更多相关图书推荐：https://www.jiaokey.com</w:t>
      </w:r>
    </w:p>
    <w:p>
      <w:r>
        <w:t>黄汉生主编 其他作品：https://www.jiaokey.com/tag/黄汉生主编.html</w:t>
      </w:r>
    </w:p>
    <w:p>
      <w:r>
        <w:t>关键词搜索：https://www.jiaokey.com/tag/现代汉语语法修辞练习题参考答案.html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