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书法刻印  批林批孔专辑</w:t>
      </w:r>
    </w:p>
    <w:p>
      <w:r>
        <w:rPr>
          <w:rFonts w:ascii="宋体" w:hAnsi="宋体" w:eastAsia="宋体"/>
          <w:sz w:val="24"/>
        </w:rPr>
        <w:t>张统良，韩天衡等作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书法刻印  批林批孔专辑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张统良，韩天衡等作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本书出售、求购地址：https://www.jiaokey.com/book/detail/12613570.html</w:t>
      </w:r>
    </w:p>
    <w:p>
      <w:r>
        <w:t>更多相关图书推荐：https://www.jiaokey.com</w:t>
      </w:r>
    </w:p>
    <w:p>
      <w:r>
        <w:t>张统良，韩天衡等作 其他作品：https://www.jiaokey.com/tag/张统良，韩天衡等作.html</w:t>
      </w:r>
    </w:p>
    <w:p>
      <w:r>
        <w:t>上海书画社 出版图书：https://www.jiaokey.com/tag/上海书画社.html</w:t>
      </w:r>
    </w:p>
    <w:p>
      <w:r>
        <w:t>关键词搜索：https://www.jiaokey.com/tag/书法刻印  批林批孔专辑.html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