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诺幺和咪奏</w:t>
      </w:r>
    </w:p>
    <w:p>
      <w:r>
        <w:rPr>
          <w:rFonts w:ascii="宋体" w:hAnsi="宋体" w:eastAsia="宋体"/>
          <w:sz w:val="24"/>
        </w:rPr>
        <w:t>贵州省少数民族语言文字办公室编；杨勤盛，杨亚东编译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诺幺和咪奏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贵州省少数民族语言文字办公室编；杨勤盛，杨亚东编译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本书出售、求购地址：https://www.jiaokey.com/book/detail/12613276.html</w:t>
      </w:r>
    </w:p>
    <w:p>
      <w:r>
        <w:t>更多相关图书推荐：https://www.jiaokey.com</w:t>
      </w:r>
    </w:p>
    <w:p>
      <w:r>
        <w:t>贵州省少数民族语言文字办公室编；杨勤盛，杨亚东编译 其他作品：https://www.jiaokey.com/tag/贵州省少数民族语言文字办公室编；杨勤盛，杨亚东编译.html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关键词搜索：https://www.jiaokey.com/tag/诺幺和咪奏.html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