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书名：中国家庭生命周期模型的构建及与产品消费关系的实证研究</w:t>
      </w:r>
    </w:p>
    <w:p>
      <w:r>
        <w:t>作者：刘艳彬著</w:t>
      </w:r>
    </w:p>
    <w:p>
      <w:r>
        <w:t>出版社：杭州：浙江大学出版社</w:t>
      </w:r>
    </w:p>
    <w:p>
      <w:r>
        <w:t>出版日期：2010.06</w:t>
      </w:r>
    </w:p>
    <w:p>
      <w:r>
        <w:t>总页数：171</w:t>
      </w:r>
    </w:p>
    <w:p>
      <w:r>
        <w:t>更多请访问教客网: www.jiaokey.com</w:t>
      </w:r>
    </w:p>
    <w:p>
      <w:r>
        <w:t>中国家庭生命周期模型的构建及与产品消费关系的实证研究 评论地址：https://www.jiaokey.com/book/detail/12612379.html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