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书名：儿童青少年期精神心理障碍防治指导</w:t>
      </w:r>
    </w:p>
    <w:p>
      <w:r>
        <w:t>作者：夏宣禄主编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总页数：168</w:t>
      </w:r>
    </w:p>
    <w:p>
      <w:r>
        <w:t>更多请访问教客网: www.jiaokey.com</w:t>
      </w:r>
    </w:p>
    <w:p>
      <w:r>
        <w:t>儿童青少年期精神心理障碍防治指导 评论地址：https://www.jiaokey.com/book/detail/12612243.html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