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批林批孔参考材料</w:t>
      </w:r>
    </w:p>
    <w:p>
      <w:r>
        <w:rPr>
          <w:rFonts w:ascii="宋体" w:hAnsi="宋体" w:eastAsia="宋体"/>
          <w:sz w:val="24"/>
        </w:rPr>
        <w:t>甘肃师范大学政治系工农兵学员资料室编辑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批林批孔参考材料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甘肃师范大学政治系工农兵学员资料室编辑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甘肃师范大学政治系工农兵学员资料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本书出售、求购地址：https://www.jiaokey.com/book/detail/12611772.html</w:t>
      </w:r>
    </w:p>
    <w:p>
      <w:r>
        <w:t>更多相关图书推荐：https://www.jiaokey.com</w:t>
      </w:r>
    </w:p>
    <w:p>
      <w:r>
        <w:t>甘肃师范大学政治系工农兵学员资料室编辑 其他作品：https://www.jiaokey.com/tag/甘肃师范大学政治系工农兵学员资料室编辑.html</w:t>
      </w:r>
    </w:p>
    <w:p>
      <w:r>
        <w:t>甘肃师范大学政治系工农兵学员资料 出版图书：https://www.jiaokey.com/tag/甘肃师范大学政治系工农兵学员资料.html</w:t>
      </w:r>
    </w:p>
    <w:p>
      <w:r>
        <w:t>关键词搜索：https://www.jiaokey.com/tag/批林批孔参考材料.html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