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当代高阶英汉双解词典</w:t>
      </w:r>
    </w:p>
    <w:p>
      <w:r>
        <w:rPr>
          <w:rFonts w:ascii="宋体" w:hAnsi="宋体" w:eastAsia="宋体"/>
          <w:sz w:val="24"/>
        </w:rPr>
        <w:t>潘熙祥主编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当代高阶英汉双解词典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潘熙祥主编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北京：华语教学出版社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本书出售、求购地址：https://www.jiaokey.com/book/detail/12607684.html</w:t>
      </w:r>
    </w:p>
    <w:p>
      <w:r>
        <w:t>更多相关图书推荐：https://www.jiaokey.com</w:t>
      </w:r>
    </w:p>
    <w:p>
      <w:r>
        <w:t>潘熙祥主编 其他作品：https://www.jiaokey.com/tag/潘熙祥主编.html</w:t>
      </w:r>
    </w:p>
    <w:p>
      <w:r>
        <w:t>北京：华语教学出版社 出版图书：https://www.jiaokey.com/tag/北京：华语教学出版社.html</w:t>
      </w:r>
    </w:p>
    <w:p>
      <w:r>
        <w:t>关键词搜索：https://www.jiaokey.com/tag/当代高阶英汉双解词典.html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