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苏氏天耀后裔世系统宗谱</w:t>
      </w:r>
    </w:p>
    <w:p>
      <w:r>
        <w:rPr>
          <w:rFonts w:ascii="宋体" w:hAnsi="宋体" w:eastAsia="宋体"/>
          <w:sz w:val="24"/>
        </w:rPr>
        <w:t>苏文渊主编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苏氏天耀后裔世系统宗谱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本书出售、求购地址：https://www.jiaokey.com/book/detail/12607029.html</w:t>
      </w:r>
    </w:p>
    <w:p>
      <w:r>
        <w:t>更多相关图书推荐：https://www.jiaokey.com</w:t>
      </w:r>
    </w:p>
    <w:p>
      <w:r>
        <w:t>苏文渊主编 其他作品：https://www.jiaokey.com/tag/苏文渊主编.html</w:t>
      </w:r>
    </w:p>
    <w:p>
      <w:r>
        <w:t>关键词搜索：https://www.jiaokey.com/tag/苏氏天耀后裔世系统宗谱.html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