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微生物遗传学</w:t>
      </w:r>
    </w:p>
    <w:p>
      <w:r>
        <w:rPr>
          <w:rFonts w:ascii="宋体" w:hAnsi="宋体" w:eastAsia="宋体"/>
          <w:sz w:val="24"/>
        </w:rPr>
        <w:t>吴少平，黄志昭译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吴少平，黄志昭译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昆明师范学院教务处科技情报资料科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本书出售、求购地址：https://www.jiaokey.com/book/detail/12606174.html</w:t>
      </w:r>
    </w:p>
    <w:p>
      <w:r>
        <w:t>更多相关图书推荐：https://www.jiaokey.com</w:t>
      </w:r>
    </w:p>
    <w:p>
      <w:r>
        <w:t>吴少平，黄志昭译 其他作品：https://www.jiaokey.com/tag/吴少平，黄志昭译.html</w:t>
      </w:r>
    </w:p>
    <w:p>
      <w:r>
        <w:t>昆明师范学院教务处科技情报资料科 出版图书：https://www.jiaokey.com/tag/昆明师范学院教务处科技情报资料科.html</w:t>
      </w:r>
    </w:p>
    <w:p>
      <w:r>
        <w:t>关键词搜索：https://www.jiaokey.com/tag/微生物遗传学.html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