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陕北丘陵沟壑地区粮食供需平衡和农业经济结构调整问题</w:t>
      </w:r>
    </w:p>
    <w:p>
      <w:r>
        <w:rPr>
          <w:rFonts w:ascii="宋体" w:hAnsi="宋体" w:eastAsia="宋体"/>
          <w:sz w:val="24"/>
        </w:rPr>
        <w:t>黄德基，吕向贤，鲁向平，王雅鹏编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陕北丘陵沟壑地区粮食供需平衡和农业经济结构调整问题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黄德基，吕向贤，鲁向平，王雅鹏编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陕西省农业经济研究所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本书出售、求购地址：https://www.jiaokey.com/book/detail/12605981.html</w:t>
      </w:r>
    </w:p>
    <w:p>
      <w:r>
        <w:t>更多相关图书推荐：https://www.jiaokey.com</w:t>
      </w:r>
    </w:p>
    <w:p>
      <w:r>
        <w:t>黄德基，吕向贤，鲁向平，王雅鹏编 其他作品：https://www.jiaokey.com/tag/黄德基，吕向贤，鲁向平，王雅鹏编.html</w:t>
      </w:r>
    </w:p>
    <w:p>
      <w:r>
        <w:t>陕西省农业经济研究所 出版图书：https://www.jiaokey.com/tag/陕西省农业经济研究所.html</w:t>
      </w:r>
    </w:p>
    <w:p>
      <w:r>
        <w:t>关键词搜索：https://www.jiaokey.com/tag/陕北丘陵沟壑地区粮食供需平衡和农业经济结构调整问题.html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