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2010半月刊合订本  38  总期数458-461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2010半月刊合订本  38  总期数458-461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本书出售、求购地址：https://www.jiaokey.com/book/detail/12605735.html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关键词搜索：https://www.jiaokey.com/tag/故事会  2010半月刊合订本  38  总期数458-461.html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