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书名：斑节对虾（Penaeus monodon Fabricius）人工诱导雌虾性腺成熟、人工育苗、养成试验初步报告</w:t>
      </w:r>
    </w:p>
    <w:p>
      <w:r>
        <w:t>作者:王鹏，王红勇等编</w:t>
      </w:r>
    </w:p>
    <w:p>
      <w:r>
        <w:t>出版社:海南水产研究所,1983</w:t>
      </w:r>
    </w:p>
    <w:p>
      <w:r>
        <w:t>出版日期：</w:t>
      </w:r>
    </w:p>
    <w:p>
      <w:r>
        <w:t>总页数：29</w:t>
      </w:r>
    </w:p>
    <w:p>
      <w:r>
        <w:t>更多请访问教客网:www.jiaokey.com</w:t>
      </w:r>
    </w:p>
    <w:p>
      <w:r>
        <w:t>斑节对虾（Penaeus monodon Fabricius）人工诱导雌虾性腺成熟、人工育苗、养成试验初步报告评论地址：https://www.jiaokey.com/book/detail/12604795.html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