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赴荷兰参加世界围垦国际学术讨论会和参观访问的报告</w:t>
      </w:r>
    </w:p>
    <w:p>
      <w:r>
        <w:rPr>
          <w:rFonts w:ascii="宋体" w:hAnsi="宋体" w:eastAsia="宋体"/>
          <w:sz w:val="24"/>
        </w:rPr>
        <w:t>廖远祺，麦乔威等编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赴荷兰参加世界围垦国际学术讨论会和参观访问的报告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廖远祺，麦乔威等编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本书出售、求购地址：https://www.jiaokey.com/book/detail/12604517.html</w:t>
      </w:r>
    </w:p>
    <w:p>
      <w:r>
        <w:t>更多相关图书推荐：https://www.jiaokey.com</w:t>
      </w:r>
    </w:p>
    <w:p>
      <w:r>
        <w:t>廖远祺，麦乔威等编 其他作品：https://www.jiaokey.com/tag/廖远祺，麦乔威等编.html</w:t>
      </w:r>
    </w:p>
    <w:p>
      <w:r>
        <w:t>关键词搜索：https://www.jiaokey.com/tag/赴荷兰参加世界围垦国际学术讨论会和参观访问的报告.html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